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               СОВЕТ МИНИСТРОВ РЕСПУБЛИКИ ТАДЖИКИСТАН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ПОСТАНОВЛЕНИЕ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 "ОБ УТВЕРЖДЕНИИ  ПОРЯДКА   ОПРЕДЕЛЕНИЯ   ПЛАТЫ   ЗА   ЗАГРЯЗНЕНИЕ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           ОКРУЖАЮЩЕЙ ПРИРОДНОЙ СРЕДЫ</w:t>
      </w:r>
      <w:proofErr w:type="gramStart"/>
      <w:r w:rsidRPr="005722F0">
        <w:rPr>
          <w:rFonts w:ascii="Courier New CYR" w:hAnsi="Courier New CYR" w:cs="Courier New CYR"/>
          <w:b/>
          <w:bCs/>
          <w:sz w:val="20"/>
          <w:szCs w:val="20"/>
        </w:rPr>
        <w:t>,Р</w:t>
      </w:r>
      <w:proofErr w:type="gramEnd"/>
      <w:r w:rsidRPr="005722F0">
        <w:rPr>
          <w:rFonts w:ascii="Courier New CYR" w:hAnsi="Courier New CYR" w:cs="Courier New CYR"/>
          <w:b/>
          <w:bCs/>
          <w:sz w:val="20"/>
          <w:szCs w:val="20"/>
        </w:rPr>
        <w:t>АЗМЕЩЕНИЕ ОТХОДОВ"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      (в редакции Постановления Правительства РТ от 31.08.2004г.№367)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    В целях  введения платного природопользования в условиях перехода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>Республики к рыночным отношениям Правительство Республики  Таджикистан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gramStart"/>
      <w:r w:rsidRPr="005722F0">
        <w:rPr>
          <w:rFonts w:ascii="Courier New CYR" w:hAnsi="Courier New CYR" w:cs="Courier New CYR"/>
          <w:b/>
          <w:bCs/>
          <w:sz w:val="20"/>
          <w:szCs w:val="20"/>
        </w:rPr>
        <w:t>постановляет   (в   редакции   Постановления   Правительства   РТ   от</w:t>
      </w:r>
      <w:proofErr w:type="gramEnd"/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gramStart"/>
      <w:r w:rsidRPr="005722F0">
        <w:rPr>
          <w:rFonts w:ascii="Courier New CYR" w:hAnsi="Courier New CYR" w:cs="Courier New CYR"/>
          <w:b/>
          <w:bCs/>
          <w:sz w:val="20"/>
          <w:szCs w:val="20"/>
        </w:rPr>
        <w:t>31.08.2004г. №367):</w:t>
      </w:r>
      <w:proofErr w:type="gramEnd"/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    1. Утвердить   прилагаемый   Порядок   определения   платы  и  её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>предельных  размеров  за  загрязнение  окружающей   природной   среды,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>размещение отходов и вести его в действие с 1 января 1994 года.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    2. Государственный комитет  охраны  окружающей  среды  и  </w:t>
      </w:r>
      <w:proofErr w:type="gramStart"/>
      <w:r w:rsidRPr="005722F0">
        <w:rPr>
          <w:rFonts w:ascii="Courier New CYR" w:hAnsi="Courier New CYR" w:cs="Courier New CYR"/>
          <w:b/>
          <w:bCs/>
          <w:sz w:val="20"/>
          <w:szCs w:val="20"/>
        </w:rPr>
        <w:t>лесного</w:t>
      </w:r>
      <w:proofErr w:type="gramEnd"/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хозяйства  Республики  Таджикистан  разработать  и  по  согласованию </w:t>
      </w:r>
      <w:proofErr w:type="gramStart"/>
      <w:r w:rsidRPr="005722F0">
        <w:rPr>
          <w:rFonts w:ascii="Courier New CYR" w:hAnsi="Courier New CYR" w:cs="Courier New CYR"/>
          <w:b/>
          <w:bCs/>
          <w:sz w:val="20"/>
          <w:szCs w:val="20"/>
        </w:rPr>
        <w:t>с</w:t>
      </w:r>
      <w:proofErr w:type="gramEnd"/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>Министерство   экономики   и   торговли   Республики   Таджикистан   и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>Министерством  финансов Республики Таджикистан до 21 декабря 1993 года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gramStart"/>
      <w:r w:rsidRPr="005722F0">
        <w:rPr>
          <w:rFonts w:ascii="Courier New CYR" w:hAnsi="Courier New CYR" w:cs="Courier New CYR"/>
          <w:b/>
          <w:bCs/>
          <w:sz w:val="20"/>
          <w:szCs w:val="20"/>
        </w:rPr>
        <w:t>утвердить   (в   редакции   Постановления    Правительства    РТ    от</w:t>
      </w:r>
      <w:proofErr w:type="gramEnd"/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gramStart"/>
      <w:r w:rsidRPr="005722F0">
        <w:rPr>
          <w:rFonts w:ascii="Courier New CYR" w:hAnsi="Courier New CYR" w:cs="Courier New CYR"/>
          <w:b/>
          <w:bCs/>
          <w:sz w:val="20"/>
          <w:szCs w:val="20"/>
        </w:rPr>
        <w:t>31.08.2004г.№367):</w:t>
      </w:r>
      <w:proofErr w:type="gramEnd"/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    базовые нормативы платы за выбросы, сбросы загрязняющих веществ </w:t>
      </w:r>
      <w:proofErr w:type="gramStart"/>
      <w:r w:rsidRPr="005722F0">
        <w:rPr>
          <w:rFonts w:ascii="Courier New CYR" w:hAnsi="Courier New CYR" w:cs="Courier New CYR"/>
          <w:b/>
          <w:bCs/>
          <w:sz w:val="20"/>
          <w:szCs w:val="20"/>
        </w:rPr>
        <w:t>в</w:t>
      </w:r>
      <w:proofErr w:type="gramEnd"/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>окружающую   природную   среду,  размещение  отходов  и  коэффициенты,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>учитывающие экологические факторы;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    методические указания по взиманию платы за загрязнение окружающей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природной среды и перечень  природоохранных  мероприятий,  затраты  </w:t>
      </w:r>
      <w:proofErr w:type="gramStart"/>
      <w:r w:rsidRPr="005722F0">
        <w:rPr>
          <w:rFonts w:ascii="Courier New CYR" w:hAnsi="Courier New CYR" w:cs="Courier New CYR"/>
          <w:b/>
          <w:bCs/>
          <w:sz w:val="20"/>
          <w:szCs w:val="20"/>
        </w:rPr>
        <w:t>на</w:t>
      </w:r>
      <w:proofErr w:type="gramEnd"/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gramStart"/>
      <w:r w:rsidRPr="005722F0">
        <w:rPr>
          <w:rFonts w:ascii="Courier New CYR" w:hAnsi="Courier New CYR" w:cs="Courier New CYR"/>
          <w:b/>
          <w:bCs/>
          <w:sz w:val="20"/>
          <w:szCs w:val="20"/>
        </w:rPr>
        <w:t>выполнение</w:t>
      </w:r>
      <w:proofErr w:type="gramEnd"/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которых могут засчитываться в счет платежей.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    3. Государственный комитет  охраны  окружающей  среды  и  </w:t>
      </w:r>
      <w:proofErr w:type="gramStart"/>
      <w:r w:rsidRPr="005722F0">
        <w:rPr>
          <w:rFonts w:ascii="Courier New CYR" w:hAnsi="Courier New CYR" w:cs="Courier New CYR"/>
          <w:b/>
          <w:bCs/>
          <w:sz w:val="20"/>
          <w:szCs w:val="20"/>
        </w:rPr>
        <w:t>лесного</w:t>
      </w:r>
      <w:proofErr w:type="gramEnd"/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>хозяйства  Республики  Таджикистан,  Министерству  финансов Республики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Таджикистан с участием Национального  банка  Таджикистана  </w:t>
      </w:r>
      <w:proofErr w:type="gramStart"/>
      <w:r w:rsidRPr="005722F0">
        <w:rPr>
          <w:rFonts w:ascii="Courier New CYR" w:hAnsi="Courier New CYR" w:cs="Courier New CYR"/>
          <w:b/>
          <w:bCs/>
          <w:sz w:val="20"/>
          <w:szCs w:val="20"/>
        </w:rPr>
        <w:t>в</w:t>
      </w:r>
      <w:proofErr w:type="gramEnd"/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 месячный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>срок  разработать  и  утвердить  нормативные  документы,  определяющие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механизм  перечисления  </w:t>
      </w:r>
      <w:proofErr w:type="spellStart"/>
      <w:r w:rsidRPr="005722F0">
        <w:rPr>
          <w:rFonts w:ascii="Courier New CYR" w:hAnsi="Courier New CYR" w:cs="Courier New CYR"/>
          <w:b/>
          <w:bCs/>
          <w:sz w:val="20"/>
          <w:szCs w:val="20"/>
        </w:rPr>
        <w:t>природопользователями</w:t>
      </w:r>
      <w:proofErr w:type="spellEnd"/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 платы  за   загрязнение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окружающей  природной  среды и порядок направления указанных средств </w:t>
      </w:r>
      <w:proofErr w:type="gramStart"/>
      <w:r w:rsidRPr="005722F0">
        <w:rPr>
          <w:rFonts w:ascii="Courier New CYR" w:hAnsi="Courier New CYR" w:cs="Courier New CYR"/>
          <w:b/>
          <w:bCs/>
          <w:sz w:val="20"/>
          <w:szCs w:val="20"/>
        </w:rPr>
        <w:t>в</w:t>
      </w:r>
      <w:proofErr w:type="gramEnd"/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>доход Республиканского фонда охраны природы Республики  Таджикистан  и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>местные  фонды  охраны  природы  на территории Республики Таджикистан.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>(в редакции Постановления Правительства РТ №367 от 31.08.2004г.№367)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    4. Министерствам,   ведомствам,   местные  исполнительные  органы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>государственной  власти,  учреждениям,  предприятиям  и  организациям,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gramStart"/>
      <w:r w:rsidRPr="005722F0">
        <w:rPr>
          <w:rFonts w:ascii="Courier New CYR" w:hAnsi="Courier New CYR" w:cs="Courier New CYR"/>
          <w:b/>
          <w:bCs/>
          <w:sz w:val="20"/>
          <w:szCs w:val="20"/>
        </w:rPr>
        <w:t>расположенным</w:t>
      </w:r>
      <w:proofErr w:type="gramEnd"/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на территории Республики Таджикистан, независимо от форм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>собственности,  а   также   гражданам,   осуществляющим   деятельность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gramStart"/>
      <w:r w:rsidRPr="005722F0">
        <w:rPr>
          <w:rFonts w:ascii="Courier New CYR" w:hAnsi="Courier New CYR" w:cs="Courier New CYR"/>
          <w:b/>
          <w:bCs/>
          <w:sz w:val="20"/>
          <w:szCs w:val="20"/>
        </w:rPr>
        <w:t>связанную</w:t>
      </w:r>
      <w:proofErr w:type="gramEnd"/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   с    использованием    природных   ресурсов,   обеспечить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>своевременное и полное перечисление платы  за  загрязнение  окружающей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>природной  среды  и  размещение  отходов  на специальные счета органов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>охраны природы  через  центральные  казначейства  финансовых  органов.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>(в редакции Постановления Правительства РТ  от 31.08.2004г.№367)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    5. Признать с 1 января 1994 года  утратившим  силу  постановление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>Кабинета  Министров  Таджикской  ССР  от  16 августа 1991 года №246 "О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gramStart"/>
      <w:r w:rsidRPr="005722F0">
        <w:rPr>
          <w:rFonts w:ascii="Courier New CYR" w:hAnsi="Courier New CYR" w:cs="Courier New CYR"/>
          <w:b/>
          <w:bCs/>
          <w:sz w:val="20"/>
          <w:szCs w:val="20"/>
        </w:rPr>
        <w:t>введении</w:t>
      </w:r>
      <w:proofErr w:type="gramEnd"/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платежей за выбросы (сбросы, размещение) загрязняющих веществ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>в природную среду на территории Таджикской ССР".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    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    И.О. Председателя Совета Министров 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    Республики Таджикистан                  </w:t>
      </w:r>
      <w:r w:rsidRPr="005722F0">
        <w:rPr>
          <w:rFonts w:ascii="Courier New CYR" w:hAnsi="Courier New CYR" w:cs="Courier New CYR"/>
          <w:b/>
          <w:bCs/>
          <w:sz w:val="20"/>
          <w:szCs w:val="20"/>
        </w:rPr>
        <w:tab/>
      </w:r>
      <w:r w:rsidRPr="005722F0">
        <w:rPr>
          <w:rFonts w:ascii="Courier New CYR" w:hAnsi="Courier New CYR" w:cs="Courier New CYR"/>
          <w:b/>
          <w:bCs/>
          <w:sz w:val="20"/>
          <w:szCs w:val="20"/>
        </w:rPr>
        <w:tab/>
      </w:r>
      <w:r w:rsidRPr="005722F0">
        <w:rPr>
          <w:rFonts w:ascii="Courier New CYR" w:hAnsi="Courier New CYR" w:cs="Courier New CYR"/>
          <w:b/>
          <w:bCs/>
          <w:sz w:val="20"/>
          <w:szCs w:val="20"/>
        </w:rPr>
        <w:tab/>
        <w:t xml:space="preserve">   А. </w:t>
      </w:r>
      <w:proofErr w:type="spellStart"/>
      <w:r w:rsidRPr="005722F0">
        <w:rPr>
          <w:rFonts w:ascii="Courier New CYR" w:hAnsi="Courier New CYR" w:cs="Courier New CYR"/>
          <w:b/>
          <w:bCs/>
          <w:sz w:val="20"/>
          <w:szCs w:val="20"/>
        </w:rPr>
        <w:t>Самадов</w:t>
      </w:r>
      <w:proofErr w:type="spellEnd"/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    Управляющий Делами Совета Министров 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    Республики Таджикистан                                 Р.Мирзоев</w:t>
      </w: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5722F0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от 23 декабря 1993 года № 619</w:t>
      </w:r>
    </w:p>
    <w:p w:rsidR="00671B69" w:rsidRPr="005722F0" w:rsidRDefault="005722F0" w:rsidP="005722F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722F0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г</w:t>
      </w:r>
      <w:proofErr w:type="gramStart"/>
      <w:r w:rsidRPr="005722F0">
        <w:rPr>
          <w:rFonts w:ascii="Courier New CYR" w:hAnsi="Courier New CYR" w:cs="Courier New CYR"/>
          <w:b/>
          <w:bCs/>
          <w:sz w:val="20"/>
          <w:szCs w:val="20"/>
        </w:rPr>
        <w:t>.Д</w:t>
      </w:r>
      <w:proofErr w:type="gramEnd"/>
      <w:r w:rsidRPr="005722F0">
        <w:rPr>
          <w:rFonts w:ascii="Courier New CYR" w:hAnsi="Courier New CYR" w:cs="Courier New CYR"/>
          <w:b/>
          <w:bCs/>
          <w:sz w:val="20"/>
          <w:szCs w:val="20"/>
        </w:rPr>
        <w:t>ушанбе</w:t>
      </w:r>
    </w:p>
    <w:sectPr w:rsidR="00671B69" w:rsidRPr="005722F0" w:rsidSect="00415F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2F0"/>
    <w:rsid w:val="005722F0"/>
    <w:rsid w:val="0067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2835</Characters>
  <Application>Microsoft Office Word</Application>
  <DocSecurity>0</DocSecurity>
  <Lines>23</Lines>
  <Paragraphs>6</Paragraphs>
  <ScaleCrop>false</ScaleCrop>
  <Company>Home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2012-12-04T09:14:00Z</dcterms:created>
  <dcterms:modified xsi:type="dcterms:W3CDTF">2012-12-04T09:15:00Z</dcterms:modified>
</cp:coreProperties>
</file>